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FF" w:rsidRDefault="00F75EFF" w:rsidP="00F75EFF">
      <w:pPr>
        <w:ind w:left="2160"/>
        <w:rPr>
          <w:b/>
          <w:lang w:val="hr-HR"/>
        </w:rPr>
      </w:pPr>
      <w:bookmarkStart w:id="0" w:name="_GoBack"/>
      <w:bookmarkEnd w:id="0"/>
    </w:p>
    <w:p w:rsidR="00F75EFF" w:rsidRDefault="00F75EFF" w:rsidP="00005021">
      <w:r>
        <w:rPr>
          <w:noProof/>
        </w:rPr>
        <w:drawing>
          <wp:anchor distT="0" distB="0" distL="114935" distR="114935" simplePos="0" relativeHeight="251659264" behindDoc="0" locked="0" layoutInCell="1" allowOverlap="1" wp14:anchorId="66B33983" wp14:editId="04B244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1147445"/>
            <wp:effectExtent l="0" t="0" r="571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>GRADSKA KNJIŽNICA</w:t>
      </w:r>
      <w:r>
        <w:rPr>
          <w:b/>
          <w:lang w:val="hr-HR"/>
        </w:rPr>
        <w:br/>
        <w:t>» Ivan Goran Kovačić »</w:t>
      </w:r>
    </w:p>
    <w:p w:rsidR="00F75EFF" w:rsidRDefault="00F75EFF" w:rsidP="00F75EFF">
      <w:pPr>
        <w:pStyle w:val="Naslov2"/>
        <w:rPr>
          <w:lang w:val="hr-HR"/>
        </w:rPr>
      </w:pPr>
      <w:r>
        <w:rPr>
          <w:sz w:val="24"/>
        </w:rPr>
        <w:t xml:space="preserve">Ljudevita </w:t>
      </w:r>
      <w:proofErr w:type="spellStart"/>
      <w:r>
        <w:rPr>
          <w:sz w:val="24"/>
        </w:rPr>
        <w:t>Šestića</w:t>
      </w:r>
      <w:proofErr w:type="spellEnd"/>
      <w:r>
        <w:rPr>
          <w:sz w:val="24"/>
        </w:rPr>
        <w:t xml:space="preserve"> 1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47000 KARLOVAC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tel. 047/412-377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fax. 047/412-371</w:t>
      </w:r>
    </w:p>
    <w:p w:rsidR="00F75EFF" w:rsidRDefault="00F75EFF" w:rsidP="00F75EFF">
      <w:r>
        <w:rPr>
          <w:b/>
          <w:lang w:val="hr-HR"/>
        </w:rPr>
        <w:t>e-mail: info@gkka.hr</w:t>
      </w:r>
      <w:r>
        <w:rPr>
          <w:b/>
          <w:lang w:val="hr-HR"/>
        </w:rPr>
        <w:br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http://www.gkka.hr</w:t>
      </w:r>
    </w:p>
    <w:p w:rsidR="00F75EFF" w:rsidRDefault="00F75EFF" w:rsidP="00F75EFF">
      <w:pPr>
        <w:pStyle w:val="Naslov1"/>
        <w:rPr>
          <w:sz w:val="24"/>
        </w:rPr>
      </w:pP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MATIČNI BROJ: 3123359</w:t>
      </w:r>
      <w:r>
        <w:rPr>
          <w:lang w:val="hr-HR"/>
        </w:rPr>
        <w:t xml:space="preserve"> 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OIB: 41231362351</w:t>
      </w:r>
    </w:p>
    <w:p w:rsidR="00815783" w:rsidRDefault="00815783" w:rsidP="00F75EFF">
      <w:pPr>
        <w:rPr>
          <w:b/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 xml:space="preserve">Karlovac, </w:t>
      </w:r>
      <w:r w:rsidR="00835926">
        <w:rPr>
          <w:lang w:val="hr-HR"/>
        </w:rPr>
        <w:t>21</w:t>
      </w:r>
      <w:r w:rsidR="00410AB2" w:rsidRPr="00A234D1">
        <w:rPr>
          <w:lang w:val="hr-HR"/>
        </w:rPr>
        <w:t xml:space="preserve">. </w:t>
      </w:r>
      <w:r w:rsidR="00835926">
        <w:rPr>
          <w:lang w:val="hr-HR"/>
        </w:rPr>
        <w:t>6</w:t>
      </w:r>
      <w:r w:rsidR="00410AB2" w:rsidRPr="00A234D1">
        <w:rPr>
          <w:lang w:val="hr-HR"/>
        </w:rPr>
        <w:t>. 2018.</w:t>
      </w: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Ur.</w:t>
      </w:r>
      <w:r w:rsidRPr="00434988">
        <w:rPr>
          <w:lang w:val="hr-HR"/>
        </w:rPr>
        <w:t>br.</w:t>
      </w:r>
      <w:r w:rsidR="00410AB2" w:rsidRPr="00434988">
        <w:rPr>
          <w:lang w:val="hr-HR"/>
        </w:rPr>
        <w:t xml:space="preserve"> </w:t>
      </w:r>
      <w:r w:rsidR="00434988" w:rsidRPr="00434988">
        <w:rPr>
          <w:lang w:val="hr-HR"/>
        </w:rPr>
        <w:t>215</w:t>
      </w:r>
      <w:r w:rsidR="00410AB2" w:rsidRPr="00434988">
        <w:rPr>
          <w:lang w:val="hr-HR"/>
        </w:rPr>
        <w:t>/18</w:t>
      </w:r>
    </w:p>
    <w:p w:rsidR="00F75EFF" w:rsidRPr="00A234D1" w:rsidRDefault="00F75EFF" w:rsidP="00F75EFF">
      <w:pPr>
        <w:rPr>
          <w:lang w:val="hr-HR"/>
        </w:rPr>
      </w:pPr>
    </w:p>
    <w:p w:rsidR="00410AB2" w:rsidRDefault="00410AB2" w:rsidP="00410AB2">
      <w:pPr>
        <w:suppressAutoHyphens w:val="0"/>
        <w:jc w:val="both"/>
        <w:rPr>
          <w:lang w:val="hr-HR" w:eastAsia="en-US"/>
        </w:rPr>
      </w:pPr>
      <w:r w:rsidRPr="00410AB2">
        <w:rPr>
          <w:lang w:val="hr-HR" w:eastAsia="en-US"/>
        </w:rPr>
        <w:t>Temeljem članka 20. Statuta, članka 2</w:t>
      </w:r>
      <w:r w:rsidR="00835926">
        <w:rPr>
          <w:lang w:val="hr-HR" w:eastAsia="en-US"/>
        </w:rPr>
        <w:t>1</w:t>
      </w:r>
      <w:r w:rsidRPr="00410AB2">
        <w:rPr>
          <w:lang w:val="hr-HR" w:eastAsia="en-US"/>
        </w:rPr>
        <w:t>. Pravilnika o unutarnjem ustrojstvu i članka 6.</w:t>
      </w:r>
      <w:r w:rsidRPr="00A234D1">
        <w:rPr>
          <w:lang w:val="hr-HR" w:eastAsia="en-US"/>
        </w:rPr>
        <w:t xml:space="preserve"> – 10.</w:t>
      </w:r>
      <w:r w:rsidRPr="00410AB2">
        <w:rPr>
          <w:lang w:val="hr-HR" w:eastAsia="en-US"/>
        </w:rPr>
        <w:t xml:space="preserve"> Pravilnika o radu Gradske knjižnice „Ivan Goran Kovačić“ ravnateljica Jasmina </w:t>
      </w:r>
      <w:proofErr w:type="spellStart"/>
      <w:r w:rsidRPr="00410AB2">
        <w:rPr>
          <w:lang w:val="hr-HR" w:eastAsia="en-US"/>
        </w:rPr>
        <w:t>Milovčić</w:t>
      </w:r>
      <w:proofErr w:type="spellEnd"/>
      <w:r w:rsidRPr="00410AB2">
        <w:rPr>
          <w:lang w:val="hr-HR" w:eastAsia="en-US"/>
        </w:rPr>
        <w:t xml:space="preserve">, viša knjižničarka </w:t>
      </w:r>
      <w:r w:rsidRPr="00A234D1">
        <w:rPr>
          <w:lang w:val="hr-HR" w:eastAsia="en-US"/>
        </w:rPr>
        <w:t>upućuje</w:t>
      </w:r>
    </w:p>
    <w:p w:rsidR="00815783" w:rsidRPr="00410AB2" w:rsidRDefault="00815783" w:rsidP="00410AB2">
      <w:pPr>
        <w:suppressAutoHyphens w:val="0"/>
        <w:jc w:val="both"/>
        <w:rPr>
          <w:lang w:val="hr-HR" w:eastAsia="en-US"/>
        </w:rPr>
      </w:pP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jc w:val="center"/>
        <w:rPr>
          <w:b/>
          <w:lang w:val="hr-HR"/>
        </w:rPr>
      </w:pPr>
      <w:r w:rsidRPr="00A234D1">
        <w:rPr>
          <w:b/>
          <w:lang w:val="hr-HR"/>
        </w:rPr>
        <w:t>POZIV NA PRETHODNU PROVJERU ZNANJA I SPOSOBNOSTI</w:t>
      </w:r>
    </w:p>
    <w:p w:rsidR="00F75EFF" w:rsidRPr="00A234D1" w:rsidRDefault="00F75EFF" w:rsidP="00F75EFF">
      <w:pPr>
        <w:jc w:val="center"/>
        <w:rPr>
          <w:b/>
          <w:lang w:val="hr-HR"/>
        </w:rPr>
      </w:pPr>
      <w:r w:rsidRPr="00A234D1">
        <w:rPr>
          <w:b/>
          <w:lang w:val="hr-HR"/>
        </w:rPr>
        <w:t xml:space="preserve"> (PISANO TESTIRANJE) KANDIDATA</w:t>
      </w:r>
    </w:p>
    <w:p w:rsidR="00815783" w:rsidRPr="00A234D1" w:rsidRDefault="00815783" w:rsidP="00F75EFF">
      <w:pPr>
        <w:rPr>
          <w:lang w:val="hr-HR"/>
        </w:rPr>
      </w:pPr>
    </w:p>
    <w:p w:rsidR="00A234D1" w:rsidRDefault="00A234D1" w:rsidP="00A234D1">
      <w:pPr>
        <w:jc w:val="center"/>
        <w:rPr>
          <w:lang w:val="hr-HR"/>
        </w:rPr>
      </w:pPr>
      <w:r>
        <w:rPr>
          <w:lang w:val="hr-HR"/>
        </w:rPr>
        <w:t>k</w:t>
      </w:r>
      <w:r w:rsidR="00F75EFF" w:rsidRPr="00A234D1">
        <w:rPr>
          <w:lang w:val="hr-HR"/>
        </w:rPr>
        <w:t xml:space="preserve">oji ispunjavaju formalne uvjete </w:t>
      </w:r>
      <w:r w:rsidR="00410AB2" w:rsidRPr="00A234D1">
        <w:rPr>
          <w:lang w:val="hr-HR"/>
        </w:rPr>
        <w:t xml:space="preserve">za radno mjesto </w:t>
      </w:r>
      <w:r w:rsidR="00835926">
        <w:rPr>
          <w:lang w:val="hr-HR"/>
        </w:rPr>
        <w:t>diplomirani knjižničar</w:t>
      </w:r>
    </w:p>
    <w:p w:rsidR="00F75EFF" w:rsidRDefault="00410AB2" w:rsidP="008278A7">
      <w:pPr>
        <w:jc w:val="center"/>
        <w:rPr>
          <w:lang w:val="hr-HR"/>
        </w:rPr>
      </w:pPr>
      <w:r w:rsidRPr="00A234D1">
        <w:rPr>
          <w:lang w:val="hr-HR"/>
        </w:rPr>
        <w:t>na neodređeno vrijeme u punom radnom vremenu</w:t>
      </w:r>
      <w:r w:rsidR="00A234D1">
        <w:rPr>
          <w:lang w:val="hr-HR"/>
        </w:rPr>
        <w:t xml:space="preserve"> </w:t>
      </w:r>
      <w:r w:rsidR="00A234D1" w:rsidRPr="005628DE">
        <w:rPr>
          <w:lang w:val="hr-HR"/>
        </w:rPr>
        <w:t>objavljen na mrežnim stranicama Hrvatskog zavoda za zapošljavanje</w:t>
      </w:r>
      <w:r w:rsidR="00835926">
        <w:rPr>
          <w:lang w:val="hr-HR"/>
        </w:rPr>
        <w:t xml:space="preserve"> i </w:t>
      </w:r>
      <w:r w:rsidR="00A234D1" w:rsidRPr="005628DE">
        <w:rPr>
          <w:lang w:val="hr-HR"/>
        </w:rPr>
        <w:t xml:space="preserve">na mrežnim stranicama Gradske knjižnice „Ivan Goran Kovačić“ http:/www.gkka.hr/ </w:t>
      </w:r>
      <w:r w:rsidR="00835926">
        <w:rPr>
          <w:lang w:val="hr-HR"/>
        </w:rPr>
        <w:t xml:space="preserve"> </w:t>
      </w:r>
      <w:r w:rsidR="00A234D1">
        <w:rPr>
          <w:lang w:val="hr-HR"/>
        </w:rPr>
        <w:t xml:space="preserve">dana 5. </w:t>
      </w:r>
      <w:r w:rsidR="00835926">
        <w:rPr>
          <w:lang w:val="hr-HR"/>
        </w:rPr>
        <w:t>lipnja</w:t>
      </w:r>
      <w:r w:rsidR="00A234D1">
        <w:rPr>
          <w:lang w:val="hr-HR"/>
        </w:rPr>
        <w:t xml:space="preserve"> 2018. godine</w:t>
      </w:r>
    </w:p>
    <w:p w:rsidR="005C20A7" w:rsidRDefault="005C20A7" w:rsidP="00F75EFF">
      <w:pPr>
        <w:rPr>
          <w:lang w:val="hr-HR"/>
        </w:rPr>
      </w:pPr>
    </w:p>
    <w:p w:rsidR="00815783" w:rsidRPr="00A234D1" w:rsidRDefault="00815783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 xml:space="preserve">Testiranje kandidata za provjeru znanja i sposobnosti održat će se u  </w:t>
      </w:r>
      <w:r w:rsidR="00835926">
        <w:rPr>
          <w:lang w:val="hr-HR"/>
        </w:rPr>
        <w:t>ponedjeljak</w:t>
      </w:r>
      <w:r w:rsidR="00DC25ED">
        <w:rPr>
          <w:lang w:val="hr-HR"/>
        </w:rPr>
        <w:t>,</w:t>
      </w:r>
      <w:r w:rsidRPr="00A234D1">
        <w:rPr>
          <w:lang w:val="hr-HR"/>
        </w:rPr>
        <w:t xml:space="preserve"> 2.</w:t>
      </w:r>
      <w:r w:rsidR="00410AB2" w:rsidRPr="00A234D1">
        <w:rPr>
          <w:lang w:val="hr-HR"/>
        </w:rPr>
        <w:t xml:space="preserve"> </w:t>
      </w:r>
      <w:r w:rsidR="00835926">
        <w:rPr>
          <w:lang w:val="hr-HR"/>
        </w:rPr>
        <w:t>srpnja</w:t>
      </w:r>
      <w:r w:rsidR="00410AB2" w:rsidRPr="00A234D1">
        <w:rPr>
          <w:lang w:val="hr-HR"/>
        </w:rPr>
        <w:t xml:space="preserve"> </w:t>
      </w:r>
      <w:r w:rsidRPr="00A234D1">
        <w:rPr>
          <w:lang w:val="hr-HR"/>
        </w:rPr>
        <w:t xml:space="preserve">2018. s početkom u 9 sati, adresa: Ljudevita </w:t>
      </w:r>
      <w:proofErr w:type="spellStart"/>
      <w:r w:rsidRPr="00A234D1">
        <w:rPr>
          <w:lang w:val="hr-HR"/>
        </w:rPr>
        <w:t>Šestića</w:t>
      </w:r>
      <w:proofErr w:type="spellEnd"/>
      <w:r w:rsidRPr="00A234D1">
        <w:rPr>
          <w:lang w:val="hr-HR"/>
        </w:rPr>
        <w:t xml:space="preserve"> 1, 47000 Karlovac, Gradska knjižnica „Ivan Goran Kovačić“ .</w:t>
      </w: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Testiranje se provodi nakon provedenog natječaja i utvrđene liste kandidata prijavljenih na natječaj. Prethodnoj provjeri znanja i sposobnosti mogu pristupiti samo kandidati koji ispunjavaju formalne uvjete natječaja.</w:t>
      </w: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Kandidat koji ne pristupi testiranju, odnosno odustane od testiranja smatrat će se da je povukao prijavu na natječaj i ne smatra se kandidatom u postupku.</w:t>
      </w:r>
    </w:p>
    <w:p w:rsidR="00835926" w:rsidRDefault="00835926" w:rsidP="00835926">
      <w:pPr>
        <w:suppressAutoHyphens w:val="0"/>
        <w:rPr>
          <w:lang w:val="hr-HR" w:eastAsia="en-US"/>
        </w:rPr>
      </w:pPr>
    </w:p>
    <w:p w:rsidR="00835926" w:rsidRPr="00835926" w:rsidRDefault="00835926" w:rsidP="00835926">
      <w:pPr>
        <w:suppressAutoHyphens w:val="0"/>
        <w:rPr>
          <w:lang w:val="hr-HR" w:eastAsia="en-US"/>
        </w:rPr>
      </w:pPr>
      <w:r>
        <w:rPr>
          <w:lang w:val="hr-HR" w:eastAsia="en-US"/>
        </w:rPr>
        <w:t>Kandidati koji zadovoljavaju formalne uvjete natječaja bit će pozvani na prethodnu provjeru znanja i sposobnosti (pisano testiranje) telefonski, elektroničkim putem i poštom.</w:t>
      </w:r>
    </w:p>
    <w:p w:rsidR="00F75EFF" w:rsidRPr="00A234D1" w:rsidRDefault="00F75EFF" w:rsidP="00F75EFF">
      <w:p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ab/>
      </w:r>
    </w:p>
    <w:p w:rsidR="00F75EFF" w:rsidRPr="00A234D1" w:rsidRDefault="00F75EFF" w:rsidP="00F75EFF">
      <w:pPr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Literatura</w:t>
      </w:r>
      <w:proofErr w:type="spellEnd"/>
      <w:r w:rsidRPr="00A234D1">
        <w:rPr>
          <w:rStyle w:val="odjeljak"/>
          <w:bCs/>
        </w:rPr>
        <w:t xml:space="preserve"> za </w:t>
      </w:r>
      <w:proofErr w:type="spellStart"/>
      <w:r w:rsidRPr="00A234D1">
        <w:rPr>
          <w:rStyle w:val="odjeljak"/>
          <w:bCs/>
        </w:rPr>
        <w:t>pismenu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provjeru</w:t>
      </w:r>
      <w:proofErr w:type="spellEnd"/>
      <w:r w:rsidRPr="00A234D1">
        <w:rPr>
          <w:rStyle w:val="odjeljak"/>
          <w:bCs/>
        </w:rPr>
        <w:t xml:space="preserve">: </w:t>
      </w:r>
    </w:p>
    <w:p w:rsidR="00CD51DE" w:rsidRPr="00DC25ED" w:rsidRDefault="00187804" w:rsidP="00A234D1">
      <w:pPr>
        <w:ind w:left="708"/>
        <w:rPr>
          <w:bCs/>
        </w:rPr>
      </w:pPr>
      <w:r>
        <w:rPr>
          <w:bCs/>
        </w:rPr>
        <w:t>1</w:t>
      </w:r>
      <w:r w:rsidR="00CD51DE" w:rsidRPr="00A234D1">
        <w:rPr>
          <w:bCs/>
        </w:rPr>
        <w:t xml:space="preserve">. </w:t>
      </w:r>
      <w:proofErr w:type="spellStart"/>
      <w:r w:rsidR="00F75EFF" w:rsidRPr="00A234D1">
        <w:rPr>
          <w:bCs/>
        </w:rPr>
        <w:t>Zakon</w:t>
      </w:r>
      <w:proofErr w:type="spellEnd"/>
      <w:r w:rsidR="00F75EFF" w:rsidRPr="00A234D1">
        <w:rPr>
          <w:bCs/>
        </w:rPr>
        <w:t xml:space="preserve"> o </w:t>
      </w:r>
      <w:proofErr w:type="spellStart"/>
      <w:r w:rsidR="00F75EFF" w:rsidRPr="005C20A7">
        <w:rPr>
          <w:bCs/>
        </w:rPr>
        <w:t>knjižnicama</w:t>
      </w:r>
      <w:proofErr w:type="spellEnd"/>
      <w:r w:rsidR="00CD51DE" w:rsidRPr="005C20A7">
        <w:t xml:space="preserve"> </w:t>
      </w:r>
      <w:r w:rsidR="00CD51DE" w:rsidRPr="00DC25ED">
        <w:rPr>
          <w:rFonts w:eastAsiaTheme="minorHAnsi"/>
        </w:rPr>
        <w:t>(</w:t>
      </w:r>
      <w:hyperlink r:id="rId6" w:tgtFrame="_blank" w:history="1">
        <w:r w:rsidR="00CD51DE" w:rsidRPr="00DC25ED">
          <w:rPr>
            <w:rStyle w:val="Hiperveza"/>
            <w:rFonts w:eastAsiaTheme="minorHAnsi"/>
            <w:color w:val="auto"/>
            <w:u w:val="none"/>
          </w:rPr>
          <w:t>NN 105/97</w:t>
        </w:r>
      </w:hyperlink>
      <w:r w:rsidR="00CD51DE" w:rsidRPr="00DC25ED">
        <w:rPr>
          <w:rFonts w:eastAsiaTheme="minorHAnsi"/>
        </w:rPr>
        <w:t xml:space="preserve">, </w:t>
      </w:r>
      <w:hyperlink r:id="rId7" w:tgtFrame="_blank" w:history="1">
        <w:r w:rsidR="00CD51DE" w:rsidRPr="00DC25ED">
          <w:rPr>
            <w:rStyle w:val="Hiperveza"/>
            <w:rFonts w:eastAsiaTheme="minorHAnsi"/>
            <w:color w:val="auto"/>
            <w:u w:val="none"/>
          </w:rPr>
          <w:t>NN 5/98</w:t>
        </w:r>
      </w:hyperlink>
      <w:r w:rsidR="00CD51DE" w:rsidRPr="00DC25ED">
        <w:rPr>
          <w:rFonts w:eastAsiaTheme="minorHAnsi"/>
        </w:rPr>
        <w:t xml:space="preserve">, </w:t>
      </w:r>
      <w:hyperlink r:id="rId8" w:tgtFrame="_blank" w:history="1">
        <w:r w:rsidR="00CD51DE" w:rsidRPr="00DC25ED">
          <w:rPr>
            <w:rStyle w:val="Hiperveza"/>
            <w:rFonts w:eastAsiaTheme="minorHAnsi"/>
            <w:color w:val="auto"/>
            <w:u w:val="none"/>
          </w:rPr>
          <w:t>NN 104/00</w:t>
        </w:r>
      </w:hyperlink>
      <w:r w:rsidR="00CD51DE" w:rsidRPr="00DC25ED">
        <w:rPr>
          <w:rFonts w:eastAsiaTheme="minorHAnsi"/>
        </w:rPr>
        <w:t xml:space="preserve">, </w:t>
      </w:r>
      <w:hyperlink r:id="rId9" w:tgtFrame="_blank" w:history="1">
        <w:r w:rsidR="00CD51DE" w:rsidRPr="00DC25ED">
          <w:rPr>
            <w:rStyle w:val="Hiperveza"/>
            <w:rFonts w:eastAsiaTheme="minorHAnsi"/>
            <w:color w:val="auto"/>
            <w:u w:val="none"/>
          </w:rPr>
          <w:t>NN 69/09</w:t>
        </w:r>
      </w:hyperlink>
      <w:r w:rsidR="00CD51DE" w:rsidRPr="00DC25ED">
        <w:rPr>
          <w:rFonts w:eastAsiaTheme="minorHAnsi"/>
        </w:rPr>
        <w:t>)</w:t>
      </w:r>
    </w:p>
    <w:p w:rsidR="00CD51DE" w:rsidRPr="00A234D1" w:rsidRDefault="00187804" w:rsidP="00CD51DE">
      <w:pPr>
        <w:pStyle w:val="Odlomakpopisa"/>
        <w:rPr>
          <w:rStyle w:val="odjeljak"/>
          <w:bCs/>
        </w:rPr>
      </w:pPr>
      <w:r>
        <w:rPr>
          <w:rStyle w:val="odjeljak"/>
          <w:bCs/>
        </w:rPr>
        <w:t>2</w:t>
      </w:r>
      <w:r w:rsidR="00A234D1">
        <w:rPr>
          <w:rStyle w:val="odjeljak"/>
          <w:bCs/>
        </w:rPr>
        <w:t>.</w:t>
      </w:r>
      <w:r w:rsidR="00CD51DE" w:rsidRPr="00A234D1">
        <w:rPr>
          <w:rStyle w:val="odjeljak"/>
          <w:bCs/>
        </w:rPr>
        <w:t xml:space="preserve"> </w:t>
      </w:r>
      <w:proofErr w:type="spellStart"/>
      <w:r w:rsidR="00F75EFF" w:rsidRPr="00A234D1">
        <w:rPr>
          <w:rStyle w:val="odjeljak"/>
          <w:bCs/>
        </w:rPr>
        <w:t>Zakon</w:t>
      </w:r>
      <w:proofErr w:type="spellEnd"/>
      <w:r w:rsidR="00F75EFF" w:rsidRPr="00A234D1">
        <w:rPr>
          <w:rStyle w:val="odjeljak"/>
          <w:bCs/>
        </w:rPr>
        <w:t xml:space="preserve"> o </w:t>
      </w:r>
      <w:proofErr w:type="spellStart"/>
      <w:r w:rsidR="00F75EFF" w:rsidRPr="00A234D1">
        <w:rPr>
          <w:rStyle w:val="odjeljak"/>
          <w:bCs/>
        </w:rPr>
        <w:t>ustanovama</w:t>
      </w:r>
      <w:proofErr w:type="spellEnd"/>
      <w:r w:rsidR="00F75EFF" w:rsidRPr="00A234D1">
        <w:rPr>
          <w:rStyle w:val="odjeljak"/>
          <w:bCs/>
        </w:rPr>
        <w:t xml:space="preserve"> (NN 76/93; NN 29/97, NN 47/99 - </w:t>
      </w:r>
      <w:proofErr w:type="spellStart"/>
      <w:r w:rsidR="00F75EFF" w:rsidRPr="00A234D1">
        <w:rPr>
          <w:rStyle w:val="odjeljak"/>
          <w:bCs/>
        </w:rPr>
        <w:t>Ispravak</w:t>
      </w:r>
      <w:proofErr w:type="spellEnd"/>
      <w:r w:rsidR="00F75EFF" w:rsidRPr="00A234D1">
        <w:rPr>
          <w:rStyle w:val="odjeljak"/>
          <w:bCs/>
        </w:rPr>
        <w:t xml:space="preserve"> NN 35/08)</w:t>
      </w:r>
    </w:p>
    <w:p w:rsidR="00AB36D6" w:rsidRDefault="00AB36D6" w:rsidP="00AB36D6">
      <w:pPr>
        <w:suppressAutoHyphens w:val="0"/>
        <w:ind w:firstLine="708"/>
        <w:rPr>
          <w:bCs/>
        </w:rPr>
      </w:pPr>
      <w:r>
        <w:rPr>
          <w:bCs/>
        </w:rPr>
        <w:t>3</w:t>
      </w:r>
      <w:r w:rsidR="00CD51DE" w:rsidRPr="00A234D1">
        <w:rPr>
          <w:bCs/>
        </w:rPr>
        <w:t xml:space="preserve">. </w:t>
      </w:r>
      <w:proofErr w:type="spellStart"/>
      <w:r w:rsidR="00CD51DE" w:rsidRPr="00A234D1">
        <w:rPr>
          <w:bCs/>
        </w:rPr>
        <w:t>Zakon</w:t>
      </w:r>
      <w:proofErr w:type="spellEnd"/>
      <w:r w:rsidR="00CD51DE" w:rsidRPr="00A234D1">
        <w:rPr>
          <w:bCs/>
        </w:rPr>
        <w:t xml:space="preserve"> o </w:t>
      </w:r>
      <w:proofErr w:type="spellStart"/>
      <w:r>
        <w:rPr>
          <w:bCs/>
        </w:rPr>
        <w:t>provedbi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uredbe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zaštiti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(NN 42/2018)</w:t>
      </w:r>
    </w:p>
    <w:p w:rsidR="00AB36D6" w:rsidRDefault="00AB36D6" w:rsidP="00835926">
      <w:pPr>
        <w:suppressAutoHyphens w:val="0"/>
        <w:ind w:firstLine="708"/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Pravilnik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reviziji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otpisu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knjižnične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građe</w:t>
      </w:r>
      <w:proofErr w:type="spellEnd"/>
      <w:r>
        <w:rPr>
          <w:bCs/>
        </w:rPr>
        <w:t xml:space="preserve"> (NN 21/02)</w:t>
      </w:r>
    </w:p>
    <w:p w:rsidR="00AB36D6" w:rsidRDefault="00AB36D6" w:rsidP="00AB36D6">
      <w:pPr>
        <w:suppressAutoHyphens w:val="0"/>
        <w:ind w:left="708"/>
        <w:rPr>
          <w:bCs/>
        </w:rPr>
      </w:pPr>
      <w:r>
        <w:rPr>
          <w:bCs/>
        </w:rPr>
        <w:lastRenderedPageBreak/>
        <w:t xml:space="preserve">5. Machala, </w:t>
      </w:r>
      <w:proofErr w:type="spellStart"/>
      <w:r>
        <w:rPr>
          <w:bCs/>
        </w:rPr>
        <w:t>Dijana</w:t>
      </w:r>
      <w:proofErr w:type="spellEnd"/>
      <w:r>
        <w:rPr>
          <w:bCs/>
        </w:rPr>
        <w:t xml:space="preserve">. IV. </w:t>
      </w:r>
      <w:proofErr w:type="spellStart"/>
      <w:r>
        <w:rPr>
          <w:bCs/>
        </w:rPr>
        <w:t>Usvajanje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usavršavanje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kompetencija</w:t>
      </w:r>
      <w:proofErr w:type="spellEnd"/>
      <w:r>
        <w:rPr>
          <w:bCs/>
        </w:rPr>
        <w:t xml:space="preserve"> // </w:t>
      </w:r>
      <w:proofErr w:type="spellStart"/>
      <w:r>
        <w:rPr>
          <w:bCs/>
        </w:rPr>
        <w:t>Knjižničarske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kompetencije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pogled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razvoj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preofesije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Zagreb :</w:t>
      </w:r>
      <w:proofErr w:type="gramEnd"/>
      <w:r>
        <w:rPr>
          <w:bCs/>
        </w:rPr>
        <w:t xml:space="preserve"> Hrvatska </w:t>
      </w:r>
      <w:proofErr w:type="spellStart"/>
      <w:r>
        <w:rPr>
          <w:bCs/>
        </w:rPr>
        <w:t>sveučilišna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naklada</w:t>
      </w:r>
      <w:proofErr w:type="spellEnd"/>
      <w:r>
        <w:rPr>
          <w:bCs/>
        </w:rPr>
        <w:t xml:space="preserve"> : </w:t>
      </w:r>
      <w:proofErr w:type="spellStart"/>
      <w:r>
        <w:rPr>
          <w:bCs/>
        </w:rPr>
        <w:t>Nacionalna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sveučilišna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knjižnica</w:t>
      </w:r>
      <w:proofErr w:type="spellEnd"/>
      <w:r>
        <w:rPr>
          <w:bCs/>
        </w:rPr>
        <w:t>, 2015. Str. 167-199.</w:t>
      </w:r>
    </w:p>
    <w:p w:rsidR="00AB36D6" w:rsidRDefault="00AB36D6" w:rsidP="00AB36D6">
      <w:pPr>
        <w:suppressAutoHyphens w:val="0"/>
        <w:ind w:left="708"/>
        <w:rPr>
          <w:bCs/>
        </w:rPr>
      </w:pPr>
      <w:r>
        <w:rPr>
          <w:bCs/>
        </w:rPr>
        <w:t xml:space="preserve">6. </w:t>
      </w:r>
      <w:proofErr w:type="spellStart"/>
      <w:r>
        <w:rPr>
          <w:bCs/>
        </w:rPr>
        <w:t>Smjernice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pokretne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knjižnice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prerađeno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izdanje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priredila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skupina</w:t>
      </w:r>
      <w:proofErr w:type="spellEnd"/>
      <w:r>
        <w:rPr>
          <w:bCs/>
        </w:rPr>
        <w:t xml:space="preserve"> IFLA-</w:t>
      </w:r>
      <w:proofErr w:type="spellStart"/>
      <w:r>
        <w:rPr>
          <w:bCs/>
        </w:rPr>
        <w:t>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Sekcije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čelu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Ianom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Stringerom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Zagreb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Hrvatsko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knjižničarsko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društvo</w:t>
      </w:r>
      <w:proofErr w:type="spellEnd"/>
      <w:r>
        <w:rPr>
          <w:bCs/>
        </w:rPr>
        <w:t>, 2011.</w:t>
      </w:r>
    </w:p>
    <w:p w:rsidR="00AB36D6" w:rsidRDefault="00AB36D6" w:rsidP="00AB36D6">
      <w:pPr>
        <w:suppressAutoHyphens w:val="0"/>
        <w:ind w:left="708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Mrežna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knjižnice</w:t>
      </w:r>
      <w:proofErr w:type="spellEnd"/>
      <w:r>
        <w:rPr>
          <w:bCs/>
        </w:rPr>
        <w:t xml:space="preserve"> “Ivan Goran </w:t>
      </w:r>
      <w:proofErr w:type="spellStart"/>
      <w:r>
        <w:rPr>
          <w:bCs/>
        </w:rPr>
        <w:t>Kovačić</w:t>
      </w:r>
      <w:proofErr w:type="spellEnd"/>
      <w:r>
        <w:rPr>
          <w:bCs/>
        </w:rPr>
        <w:t>” (</w:t>
      </w:r>
      <w:hyperlink r:id="rId10" w:history="1">
        <w:r w:rsidRPr="00766C59">
          <w:rPr>
            <w:rStyle w:val="Hiperveza"/>
            <w:bCs/>
          </w:rPr>
          <w:t>www.gkka.hr</w:t>
        </w:r>
      </w:hyperlink>
      <w:r>
        <w:rPr>
          <w:bCs/>
        </w:rPr>
        <w:t>).</w:t>
      </w:r>
    </w:p>
    <w:p w:rsidR="00AB36D6" w:rsidRDefault="00AB36D6" w:rsidP="00AB36D6">
      <w:pPr>
        <w:suppressAutoHyphens w:val="0"/>
        <w:ind w:left="708"/>
        <w:rPr>
          <w:bCs/>
        </w:rPr>
      </w:pPr>
    </w:p>
    <w:p w:rsidR="00835926" w:rsidRPr="00835926" w:rsidRDefault="00835926" w:rsidP="00AB36D6">
      <w:pPr>
        <w:suppressAutoHyphens w:val="0"/>
        <w:rPr>
          <w:lang w:val="hr-HR" w:eastAsia="en-US"/>
        </w:rPr>
      </w:pPr>
      <w:r w:rsidRPr="00835926">
        <w:rPr>
          <w:lang w:val="hr-HR" w:eastAsia="en-US"/>
        </w:rPr>
        <w:t>Nakon provedenog pisanog testiranja, u 13,00 sati provest će se intervju sa kandidatima koji ostvare minimalno 60% mogućih bodova.</w:t>
      </w:r>
    </w:p>
    <w:p w:rsidR="00AB36D6" w:rsidRPr="008278A7" w:rsidRDefault="00AB36D6" w:rsidP="008278A7">
      <w:pPr>
        <w:rPr>
          <w:bCs/>
        </w:rPr>
      </w:pPr>
    </w:p>
    <w:p w:rsidR="00FD02FF" w:rsidRDefault="00FD02FF" w:rsidP="00CD51DE">
      <w:pPr>
        <w:pStyle w:val="Odlomakpopisa"/>
        <w:rPr>
          <w:bCs/>
        </w:rPr>
      </w:pPr>
    </w:p>
    <w:p w:rsidR="00835926" w:rsidRPr="00835926" w:rsidRDefault="00F75EFF" w:rsidP="00835926">
      <w:pPr>
        <w:jc w:val="right"/>
        <w:rPr>
          <w:lang w:val="hr-HR" w:eastAsia="en-US"/>
        </w:rPr>
      </w:pPr>
      <w:r w:rsidRPr="00A234D1">
        <w:rPr>
          <w:bCs/>
        </w:rPr>
        <w:br/>
      </w:r>
      <w:r w:rsidR="005C20A7">
        <w:rPr>
          <w:rStyle w:val="odjeljak"/>
          <w:bCs/>
        </w:rPr>
        <w:t xml:space="preserve">                </w:t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835926" w:rsidRPr="00835926">
        <w:rPr>
          <w:lang w:val="hr-HR" w:eastAsia="en-US"/>
        </w:rPr>
        <w:t>POVJERENSTVO ZA ODABIR KANDIDATA</w:t>
      </w:r>
    </w:p>
    <w:p w:rsidR="00F75EFF" w:rsidRPr="00A234D1" w:rsidRDefault="00F75EFF" w:rsidP="00835926">
      <w:pPr>
        <w:pStyle w:val="Odlomakpopisa"/>
        <w:rPr>
          <w:bCs/>
        </w:rPr>
      </w:pPr>
    </w:p>
    <w:p w:rsidR="00BC2FDC" w:rsidRPr="00A234D1" w:rsidRDefault="00BC2FDC"/>
    <w:sectPr w:rsidR="00BC2FDC" w:rsidRPr="00A234D1" w:rsidSect="0081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8F3E7B"/>
    <w:multiLevelType w:val="hybridMultilevel"/>
    <w:tmpl w:val="4E9C21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E0DA3"/>
    <w:multiLevelType w:val="hybridMultilevel"/>
    <w:tmpl w:val="64FE02F0"/>
    <w:lvl w:ilvl="0" w:tplc="D12C1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113"/>
    <w:multiLevelType w:val="hybridMultilevel"/>
    <w:tmpl w:val="CA5EF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340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FF"/>
    <w:rsid w:val="00005021"/>
    <w:rsid w:val="00017EB9"/>
    <w:rsid w:val="00187804"/>
    <w:rsid w:val="0026421B"/>
    <w:rsid w:val="00410AB2"/>
    <w:rsid w:val="00434988"/>
    <w:rsid w:val="0059338E"/>
    <w:rsid w:val="005C20A7"/>
    <w:rsid w:val="00625D98"/>
    <w:rsid w:val="00815783"/>
    <w:rsid w:val="008278A7"/>
    <w:rsid w:val="00835926"/>
    <w:rsid w:val="008C12BD"/>
    <w:rsid w:val="00A234D1"/>
    <w:rsid w:val="00A62F83"/>
    <w:rsid w:val="00AB36D6"/>
    <w:rsid w:val="00BC2FDC"/>
    <w:rsid w:val="00C4314F"/>
    <w:rsid w:val="00CD51DE"/>
    <w:rsid w:val="00CF7975"/>
    <w:rsid w:val="00D63539"/>
    <w:rsid w:val="00D679D4"/>
    <w:rsid w:val="00DC25ED"/>
    <w:rsid w:val="00E64973"/>
    <w:rsid w:val="00EA3CA4"/>
    <w:rsid w:val="00F75EFF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DB6B-BBB7-4B96-B144-4E60D42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F75EFF"/>
    <w:pPr>
      <w:keepNext/>
      <w:numPr>
        <w:numId w:val="1"/>
      </w:numPr>
      <w:outlineLvl w:val="0"/>
    </w:pPr>
    <w:rPr>
      <w:b/>
      <w:bCs/>
      <w:sz w:val="18"/>
      <w:lang w:val="x-none"/>
    </w:rPr>
  </w:style>
  <w:style w:type="paragraph" w:styleId="Naslov2">
    <w:name w:val="heading 2"/>
    <w:basedOn w:val="Normal"/>
    <w:next w:val="Normal"/>
    <w:link w:val="Naslov2Char"/>
    <w:qFormat/>
    <w:rsid w:val="00F75EFF"/>
    <w:pPr>
      <w:keepNext/>
      <w:numPr>
        <w:ilvl w:val="1"/>
        <w:numId w:val="1"/>
      </w:numPr>
      <w:outlineLvl w:val="1"/>
    </w:pPr>
    <w:rPr>
      <w:b/>
      <w:b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5EFF"/>
    <w:rPr>
      <w:rFonts w:ascii="Times New Roman" w:eastAsia="Times New Roman" w:hAnsi="Times New Roman" w:cs="Times New Roman"/>
      <w:b/>
      <w:bCs/>
      <w:sz w:val="18"/>
      <w:szCs w:val="24"/>
      <w:lang w:val="x-none" w:eastAsia="zh-CN"/>
    </w:rPr>
  </w:style>
  <w:style w:type="character" w:customStyle="1" w:styleId="Naslov2Char">
    <w:name w:val="Naslov 2 Char"/>
    <w:basedOn w:val="Zadanifontodlomka"/>
    <w:link w:val="Naslov2"/>
    <w:rsid w:val="00F75EFF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customStyle="1" w:styleId="odjeljak">
    <w:name w:val="odjeljak"/>
    <w:basedOn w:val="Zadanifontodlomka"/>
    <w:rsid w:val="00F75EFF"/>
  </w:style>
  <w:style w:type="paragraph" w:styleId="Odlomakpopisa">
    <w:name w:val="List Paragraph"/>
    <w:basedOn w:val="Normal"/>
    <w:uiPriority w:val="34"/>
    <w:qFormat/>
    <w:rsid w:val="00F75E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51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36D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78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8A7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0/204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/clanci/sluzbeno/1998/006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7/1616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k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9_06_69_166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Milovcic</dc:creator>
  <cp:keywords/>
  <dc:description/>
  <cp:lastModifiedBy>Miroslav Katić</cp:lastModifiedBy>
  <cp:revision>2</cp:revision>
  <cp:lastPrinted>2018-06-21T09:54:00Z</cp:lastPrinted>
  <dcterms:created xsi:type="dcterms:W3CDTF">2018-06-21T12:03:00Z</dcterms:created>
  <dcterms:modified xsi:type="dcterms:W3CDTF">2018-06-21T12:03:00Z</dcterms:modified>
</cp:coreProperties>
</file>